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1C" w:rsidRDefault="003E161C" w:rsidP="003E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ALKOHOL</w:t>
      </w:r>
    </w:p>
    <w:p w:rsidR="003E161C" w:rsidRPr="003E161C" w:rsidRDefault="003E161C" w:rsidP="003E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zaczynają pić alkohol przed ukończeniem 15 roku życia, aż cztery razy częściej uzależniają się od alkoholu w dorosłości. Uświadamiaj nastolatki, jakie są skutki spożywania alkoholu</w:t>
      </w:r>
    </w:p>
    <w:p w:rsidR="003E161C" w:rsidRPr="003E161C" w:rsidRDefault="003E161C" w:rsidP="003E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1C"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 jest jedną z najbardziej powszechnych substancji psychoaktywnych używanych przez młodzież. Statystyki podają, że wiek inicjacji alkoholowej z roku na rok się obniża. Większość młodych ludzi zaczyna spożywać alkohol między 12 a 16 rokiem życia, gdy zyskują coraz większą niezależność.</w:t>
      </w:r>
    </w:p>
    <w:p w:rsidR="003E161C" w:rsidRPr="003E161C" w:rsidRDefault="003E161C" w:rsidP="003E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1C">
        <w:rPr>
          <w:rFonts w:ascii="Times New Roman" w:eastAsia="Times New Roman" w:hAnsi="Times New Roman" w:cs="Times New Roman"/>
          <w:sz w:val="24"/>
          <w:szCs w:val="24"/>
          <w:lang w:eastAsia="pl-PL"/>
        </w:rPr>
        <w:t>W 2018 roku uczniowie najczęściej sięgali po piwo w drugiej kolejności – po wódkę, wino i inne mocne alkohole. Piwo stało się praktycznie stałym elementem spędzania wolnego czasu przez młodzież – na biwakach, na prywatkach, na dyskotekach. Wyniki ogólnopolskich badań ankietowych ESPAD (Europejski Program Badań Ankietowych w Szkołach na Temat Używania Alkoholu i Narkotyków), wskazują, że po alkohol sięga ponad 92 proc. 15- i 16-latków oraz 96 proc. 17- i 18-latków.</w:t>
      </w:r>
    </w:p>
    <w:p w:rsidR="003E161C" w:rsidRPr="003E161C" w:rsidRDefault="003E161C" w:rsidP="003E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1C">
        <w:rPr>
          <w:rFonts w:ascii="Times New Roman" w:eastAsia="Times New Roman" w:hAnsi="Times New Roman" w:cs="Times New Roman"/>
          <w:sz w:val="24"/>
          <w:szCs w:val="24"/>
          <w:lang w:eastAsia="pl-PL"/>
        </w:rPr>
        <w:t>Na sklepowych półkach pojawia się coraz szersza oferta napojów, które nazywane są piwem, ale nie zawierają alkoholu. Piwo bezalkoholowe nie jest zwykłym napojem, który gasi pragnienie w słoneczny dzień, ale produktem, który bezpośrednio wzbudza konkretne skojarzenia. Nazwa, forma podania (puszka lub butelka), smak i zapach – wszystko przywodzi namyśl tradycyjne piwo. Może to kształtować określone przyzwyczajenia.</w:t>
      </w:r>
    </w:p>
    <w:p w:rsidR="003E161C" w:rsidRPr="003E161C" w:rsidRDefault="003E161C" w:rsidP="003E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1C">
        <w:rPr>
          <w:rFonts w:ascii="Times New Roman" w:eastAsia="Times New Roman" w:hAnsi="Times New Roman" w:cs="Times New Roman"/>
          <w:sz w:val="24"/>
          <w:szCs w:val="24"/>
          <w:lang w:eastAsia="pl-PL"/>
        </w:rPr>
        <w:t>Piwo etykietowane jako „bezalkoholowe” zazwyczaj nie jest zupełnie wolne od „procentów”. Większość napojów tego typu zawiera śladową ilość alkoholu. W niektórych przypadkach jego zawartość może wynosić nawet do 0,5 proc.</w:t>
      </w:r>
    </w:p>
    <w:p w:rsidR="003E161C" w:rsidRPr="003E161C" w:rsidRDefault="003E161C" w:rsidP="003E1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1C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wiedzieć, że szklanka 5 proc. piwa zawiera 10 ml czystego alkoholu; tyle samo znajduje się w kieliszku (100 ml) z 10 proc. winem oraz w małym kieliszku (25 ml) z 40 proc. wódką.</w:t>
      </w:r>
    </w:p>
    <w:p w:rsidR="003E161C" w:rsidRPr="003E161C" w:rsidRDefault="003E161C" w:rsidP="003E16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E161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Gdzie szukać pomocy?</w:t>
      </w:r>
    </w:p>
    <w:p w:rsidR="003E161C" w:rsidRPr="003E161C" w:rsidRDefault="003E161C" w:rsidP="003E1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</w:t>
      </w:r>
      <w:hyperlink r:id="rId5" w:history="1">
        <w:r w:rsidRPr="003E1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Państwowej Agencji Rozwiązywania Problemów Alkoholowych</w:t>
        </w:r>
      </w:hyperlink>
      <w:r w:rsidRPr="003E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znaleźć można poradniki, broszury i kontakty do poradni.</w:t>
      </w:r>
    </w:p>
    <w:p w:rsidR="003E161C" w:rsidRPr="003E161C" w:rsidRDefault="003E161C" w:rsidP="003E1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3E1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Program Pomarańczowa Linia</w:t>
        </w:r>
      </w:hyperlink>
      <w:r w:rsidRPr="003E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801 14 00 68</w:t>
      </w:r>
    </w:p>
    <w:p w:rsidR="003E161C" w:rsidRPr="003E161C" w:rsidRDefault="003E161C" w:rsidP="003E1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Ogólnopolskie Pogotowie dla Ofiar Przemocy w Rodzinie </w:t>
      </w:r>
      <w:hyperlink r:id="rId7" w:history="1">
        <w:r w:rsidRPr="003E1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Niebieska Linia</w:t>
        </w:r>
      </w:hyperlink>
    </w:p>
    <w:p w:rsidR="003E161C" w:rsidRDefault="003E161C"/>
    <w:p w:rsidR="002A6135" w:rsidRDefault="003E161C">
      <w:r>
        <w:t xml:space="preserve">Źródło: </w:t>
      </w:r>
      <w:r w:rsidRPr="003E161C">
        <w:t>https://pacjent.gov.pl/aktualnosc/czy-twoj-nastolatek-ma-problem-z-alkoholem</w:t>
      </w:r>
    </w:p>
    <w:sectPr w:rsidR="002A6135" w:rsidSect="002A6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6012"/>
    <w:multiLevelType w:val="multilevel"/>
    <w:tmpl w:val="E1EA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61C"/>
    <w:rsid w:val="002A6135"/>
    <w:rsid w:val="003E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135"/>
  </w:style>
  <w:style w:type="paragraph" w:styleId="Nagwek1">
    <w:name w:val="heading 1"/>
    <w:basedOn w:val="Normalny"/>
    <w:link w:val="Nagwek1Znak"/>
    <w:uiPriority w:val="9"/>
    <w:qFormat/>
    <w:rsid w:val="003E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E1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61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E16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aps">
    <w:name w:val="caps"/>
    <w:basedOn w:val="Domylnaczcionkaakapitu"/>
    <w:rsid w:val="003E161C"/>
  </w:style>
  <w:style w:type="character" w:styleId="Hipercze">
    <w:name w:val="Hyperlink"/>
    <w:basedOn w:val="Domylnaczcionkaakapitu"/>
    <w:uiPriority w:val="99"/>
    <w:semiHidden/>
    <w:unhideWhenUsed/>
    <w:rsid w:val="003E16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ebieskalini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aranczowalinia.pl" TargetMode="External"/><Relationship Id="rId5" Type="http://schemas.openxmlformats.org/officeDocument/2006/relationships/hyperlink" Target="http://www.parp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2021-01-26T17:50:00Z</dcterms:created>
  <dcterms:modified xsi:type="dcterms:W3CDTF">2021-01-26T17:52:00Z</dcterms:modified>
</cp:coreProperties>
</file>