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59" w:rsidRDefault="00E85A42">
      <w:pPr>
        <w:rPr>
          <w:b/>
          <w:bCs/>
        </w:rPr>
      </w:pPr>
      <w:bookmarkStart w:id="0" w:name="_GoBack"/>
      <w:bookmarkEnd w:id="0"/>
      <w:r>
        <w:rPr>
          <w:b/>
          <w:bCs/>
        </w:rPr>
        <w:t>Dlaczego dzieci w wieku nastoletnim piją alkohol?</w:t>
      </w:r>
    </w:p>
    <w:p w:rsidR="00E85A42" w:rsidRDefault="00E85A42">
      <w:r>
        <w:t>Alkohol jest często wybieranym przez młodzież narkotykiem. Wielu młodych ludzi doświadcza poważnych konsekwencji picia alkoholu zbyt wcześnie.</w:t>
      </w:r>
      <w:r>
        <w:br/>
      </w:r>
      <w:r>
        <w:br/>
        <w:t>W czasie przejścia od dzieciństwa do adolescencji, dzieci doświadczają znacznych przemian fizycznych, emocjonalnych a także związanych ze stylem życia. Używanie alkoholu można wiązać z takimi przemianami rozwojowymi jak okres dojrzewania płciowego i zwiększająca się samodzielność. W pewnym sensie, sam fakt bycia nastolatkiem może stanowić ważny czynnik ryzyka, nie tylko dla inicjacji alkoholowej ale także dla picia ryzykowanego.</w:t>
      </w:r>
    </w:p>
    <w:p w:rsidR="00E85A42" w:rsidRDefault="00E85A42">
      <w:r>
        <w:rPr>
          <w:i/>
          <w:iCs/>
        </w:rPr>
        <w:t>Oczekiwania</w:t>
      </w:r>
      <w:r>
        <w:t xml:space="preserve"> </w:t>
      </w:r>
      <w:r>
        <w:br/>
        <w:t>To, w jaki sposób ludzie postrzegają alkohol i jego efekty, również wpływa na ich zachowania względem alkoholu: czy zaczynają pić i jak dużo. Nastolatek, który oczekuje, że picie alkoholu będzie przyjemnym doświadczeniem, prędzej sięgnie po alkohol niż taki, który nie ma podobnych oczekiwań.</w:t>
      </w:r>
    </w:p>
    <w:p w:rsidR="00E85A42" w:rsidRDefault="00E85A42">
      <w:r>
        <w:rPr>
          <w:i/>
          <w:iCs/>
        </w:rPr>
        <w:t>Wrażliwość i tolerancja na alkohol</w:t>
      </w:r>
      <w:r>
        <w:t xml:space="preserve"> </w:t>
      </w:r>
      <w:r>
        <w:br/>
        <w:t>Różnice pomiędzy mózgiem dorosłego a mózgiem dorastającego nastolatka mogą pomóc w tłumaczeniu, dlaczego wiele młodych osób jest w stanie wypić dużo więcej niż dorośli zanim zaczną doświadczać przykrych konsekwencji picia, takich, jak senność, brak koordynacji ruchowej i symptomy odstawienia lub kaca. Taka nietypowa tolerancja może wyjaśniać zjawisko intensywnego upijania się młodych dorosłych.</w:t>
      </w:r>
    </w:p>
    <w:p w:rsidR="00E85A42" w:rsidRPr="00E85A42" w:rsidRDefault="00E85A42">
      <w:pPr>
        <w:rPr>
          <w:i/>
        </w:rPr>
      </w:pPr>
      <w:r w:rsidRPr="00E85A42">
        <w:rPr>
          <w:i/>
        </w:rPr>
        <w:t>Czynniki środowiskowe</w:t>
      </w:r>
    </w:p>
    <w:p w:rsidR="00E85A42" w:rsidRDefault="00E85A42">
      <w:r>
        <w:t>Takie czynniki środowiskowe, jak wpływ rodziców i rówieśników, również odgrywają rolę w używaniu alkoholu. Na przykład, dzieci rodziców, którzy piją więcej i maja pozytywną postawę w stosunku do alkoholu, mogą mieć częściej sięgać po alkohol. Także dorastająca dziewczynka, spotykająca się ze starszym lub dorosłym chłopakiem, może częściej używać alkoholu, narkotyków i wykazywać przestępcze zachowania.</w:t>
      </w:r>
    </w:p>
    <w:p w:rsidR="00E85A42" w:rsidRDefault="00E85A42"/>
    <w:p w:rsidR="00E85A42" w:rsidRPr="00E85A42" w:rsidRDefault="00E85A42">
      <w:pPr>
        <w:rPr>
          <w:i/>
          <w:sz w:val="18"/>
        </w:rPr>
      </w:pPr>
      <w:r w:rsidRPr="00E85A42">
        <w:rPr>
          <w:i/>
          <w:sz w:val="18"/>
        </w:rPr>
        <w:t>Źródło: http://www.psychologia.edu.pl/czytelnia/51-alkohol-i-nauka/184-nieletnie-picie.html</w:t>
      </w:r>
    </w:p>
    <w:sectPr w:rsidR="00E85A42" w:rsidRPr="00E8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42"/>
    <w:rsid w:val="00504820"/>
    <w:rsid w:val="00B66159"/>
    <w:rsid w:val="00E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ED824-243C-456B-8F14-2B89E8F5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Karol Jary</cp:lastModifiedBy>
  <cp:revision>2</cp:revision>
  <dcterms:created xsi:type="dcterms:W3CDTF">2020-06-09T07:45:00Z</dcterms:created>
  <dcterms:modified xsi:type="dcterms:W3CDTF">2021-01-30T16:34:00Z</dcterms:modified>
</cp:coreProperties>
</file>